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474FD" w14:textId="77777777" w:rsidR="00956742" w:rsidRDefault="009160E2" w:rsidP="00CF0520">
      <w:r>
        <w:rPr>
          <w:b/>
          <w:bCs/>
          <w:noProof/>
        </w:rPr>
        <w:drawing>
          <wp:inline distT="0" distB="0" distL="0" distR="0" wp14:anchorId="0E62DDA7" wp14:editId="02C24695">
            <wp:extent cx="5756910" cy="3211195"/>
            <wp:effectExtent l="0" t="0" r="0" b="825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56910" cy="3211195"/>
                    </a:xfrm>
                    <a:prstGeom prst="rect">
                      <a:avLst/>
                    </a:prstGeom>
                    <a:noFill/>
                    <a:ln>
                      <a:noFill/>
                    </a:ln>
                  </pic:spPr>
                </pic:pic>
              </a:graphicData>
            </a:graphic>
          </wp:inline>
        </w:drawing>
      </w:r>
      <w:r w:rsidR="00A63567">
        <w:rPr>
          <w:b/>
          <w:bCs/>
        </w:rPr>
        <w:br/>
      </w:r>
      <w:r w:rsidR="00A63567">
        <w:rPr>
          <w:b/>
          <w:bCs/>
        </w:rPr>
        <w:br/>
      </w:r>
      <w:r w:rsidR="00956742" w:rsidRPr="00956742">
        <w:rPr>
          <w:b/>
          <w:bCs/>
        </w:rPr>
        <w:t>Digitale Innovationen für den Innenausbau – imos AG präsentiert iX 2025 mit Fokus auf das Handwerk</w:t>
      </w:r>
      <w:r w:rsidR="00956742">
        <w:rPr>
          <w:b/>
          <w:bCs/>
        </w:rPr>
        <w:br/>
      </w:r>
      <w:r w:rsidR="00B23426">
        <w:rPr>
          <w:b/>
          <w:bCs/>
        </w:rPr>
        <w:br/>
      </w:r>
      <w:r w:rsidR="00956742" w:rsidRPr="00956742">
        <w:t>Mit der neuesten Softwaregeneration iX 2025, die seit November 2025 im Markt verfügbar ist, präsentiert die imos AG auf der Holz-Handwerk 2026 in Nürnberg praxisorientierte, digitale Lösungen, mit Fokus auf das Handwerk. Neben Verbesserungen in der Benutzerführung und zahlreichen neuen Detailfunktionen, die die täglichen Arbeitsabläufe in der Konstruktion und Fertigung vereinfachen und beschleunigen, bietet die imos AG mit iX CAD/CAM CS eine attraktive Lösung für Einsteiger oder Umsteiger – besonders interessant für Betriebe mit einer CNC-Maschine.</w:t>
      </w:r>
    </w:p>
    <w:p w14:paraId="463DC65A" w14:textId="77777777" w:rsidR="00956742" w:rsidRDefault="00956742" w:rsidP="00CF0520">
      <w:r w:rsidRPr="00956742">
        <w:t>Der Cloud-basierte Service iX Scout wurde dahingehend ausgebaut, dass nun auch Teile in der Fertigung „getrackt“ werden können, sodass jederzeit ersichtlich ist, wo sich das Bauteil im Fertigungsprozess befindet. Für Freunde des „Nesting“ liefert iX Scout auch bei der Zuweisung des Etiketts zum richtigen Bauteil eine Lösung.</w:t>
      </w:r>
    </w:p>
    <w:p w14:paraId="1A2CB1C5" w14:textId="77777777" w:rsidR="00956742" w:rsidRDefault="00956742" w:rsidP="00CF0520">
      <w:r w:rsidRPr="00956742">
        <w:t>Mittels des Cloud Service iX Render AI lassen sich iX CAD-Möbelkonstruktionen eindrucksvoll in Szene setzen. In Sekundenschnelle entstehen per Mausklick fotorealistische Darstellungen, die überzeugen.</w:t>
      </w:r>
    </w:p>
    <w:p w14:paraId="1C19CE37" w14:textId="77777777" w:rsidR="00956742" w:rsidRDefault="00956742" w:rsidP="00CF0520">
      <w:r w:rsidRPr="00956742">
        <w:t>Dank dem Einsatz neuester Technologien beim Datenabgleich verschiedener iX CAD Systeme, die im Verbund arbeiten, wird zukünftig mobiles Arbeiten einfacher. Das heißt, auf der Baustelle, in der Firma, unterwegs oder zu Hause – die Daten sind immer synchronisiert.</w:t>
      </w:r>
    </w:p>
    <w:p w14:paraId="04B3373E" w14:textId="24A5F974" w:rsidR="00CF0520" w:rsidRPr="00B23426" w:rsidRDefault="00956742" w:rsidP="00CF0520">
      <w:pPr>
        <w:rPr>
          <w:b/>
          <w:bCs/>
        </w:rPr>
      </w:pPr>
      <w:r w:rsidRPr="00956742">
        <w:t>Auch lizenztechnisch bietet imos iX 2025 Flexibilität. Neben den etablierten Lizenzmodellen können zukünftig alle Softwareprodukte im Abonnement genutzt werden.</w:t>
      </w:r>
      <w:r w:rsidR="00957B06">
        <w:br/>
      </w:r>
    </w:p>
    <w:p w14:paraId="66984701" w14:textId="4022D382" w:rsidR="009F09A6" w:rsidRPr="009F09A6" w:rsidRDefault="003D3021" w:rsidP="009F09A6">
      <w:pPr>
        <w:rPr>
          <w:b/>
          <w:bCs/>
        </w:rPr>
      </w:pPr>
      <w:r>
        <w:rPr>
          <w:b/>
          <w:bCs/>
        </w:rPr>
        <w:br w:type="page"/>
      </w:r>
      <w:r w:rsidR="00CF0520" w:rsidRPr="00A63567">
        <w:rPr>
          <w:b/>
          <w:bCs/>
        </w:rPr>
        <w:lastRenderedPageBreak/>
        <w:t>Effizienter Einstieg in die digitale Fertigung mit CAD/CAM CS</w:t>
      </w:r>
    </w:p>
    <w:p w14:paraId="267F2632" w14:textId="2724C27A" w:rsidR="00956742" w:rsidRDefault="009F09A6" w:rsidP="00956742">
      <w:r>
        <w:rPr>
          <w:noProof/>
        </w:rPr>
        <w:drawing>
          <wp:anchor distT="0" distB="0" distL="114300" distR="114300" simplePos="0" relativeHeight="251658240" behindDoc="0" locked="0" layoutInCell="1" allowOverlap="1" wp14:anchorId="33B3EFBF" wp14:editId="232D97C9">
            <wp:simplePos x="0" y="0"/>
            <wp:positionH relativeFrom="column">
              <wp:posOffset>3773805</wp:posOffset>
            </wp:positionH>
            <wp:positionV relativeFrom="paragraph">
              <wp:posOffset>0</wp:posOffset>
            </wp:positionV>
            <wp:extent cx="1874520" cy="1760220"/>
            <wp:effectExtent l="0" t="0" r="0" b="0"/>
            <wp:wrapSquare wrapText="bothSides"/>
            <wp:docPr id="1" name="Grafik 1" descr="Ein Bild, das Text, Person, Compute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computer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4520" cy="1760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6742">
        <w:t>imos iX CAD/CAM CS wurde speziell für kleine Betriebe und Neugründungen entwickelt, die einen kostengünstigen Einstieg in die Digitalisierung der Konstruktion und Fertigungsprozesse suchen. Das kompakte Softwarepaket kombiniert die volle Leistungsfähigkeit des Konstruktionswerkzeugs iX CAD 2025 mit einem cloudbasierten CAM-Service für alle gängigen Maschinen inkl. Nesting und bietet damit einen einfachen und effizienten Einstieg. Die Einführung ist schneller, weniger komplex und somit kostengünstiger.</w:t>
      </w:r>
    </w:p>
    <w:p w14:paraId="2B36C29C" w14:textId="50AD0020" w:rsidR="00CF0520" w:rsidRDefault="00956742" w:rsidP="00CF0520">
      <w:r>
        <w:t>Wachsen mit der Zeit die Bedürfnisse des Unternehmens, wächst die Lösung mit – dank der modularen Architektur der imos iX Produktfamilie. Die in iX CAD/CAM CS erstellten Stamm- und Bewegungsdaten bleiben beim Ausbau der Lösung vollständig erhalten. Unternehmen sichern damit nicht nur ihre Dateninvestition, sondern auch die Qualifikation ihrer Mitarbeitenden – das einmal Gelernte lässt sich Schritt für Schritt ausbauen.</w:t>
      </w:r>
      <w:r w:rsidR="000D7D61">
        <w:br/>
      </w:r>
    </w:p>
    <w:p w14:paraId="6ADC3D90" w14:textId="4ABF609E" w:rsidR="00956742" w:rsidRPr="00956742" w:rsidRDefault="00956742" w:rsidP="00956742">
      <w:pPr>
        <w:keepNext/>
        <w:rPr>
          <w:b/>
          <w:bCs/>
        </w:rPr>
      </w:pPr>
      <w:r w:rsidRPr="00956742">
        <w:rPr>
          <w:b/>
          <w:bCs/>
        </w:rPr>
        <w:t>iX Render AI: Fotorealistische Visualisierungen direkt aus der Planung</w:t>
      </w:r>
    </w:p>
    <w:p w14:paraId="122AE25E" w14:textId="2AEA76F9" w:rsidR="00A63567" w:rsidRDefault="00956742" w:rsidP="00956742">
      <w:pPr>
        <w:keepNext/>
      </w:pPr>
      <w:r w:rsidRPr="00956742">
        <w:t>Ein weiteres Highlight von iX 2025 ist die neue Funktion iX Render AI, die es Innenausbauern ermöglicht, fotorealistische Visualisierungen direkt aus der Software zu erstellen. Die KI-gestützte Technologie interpretiert automatisch Materialien, Lichtverhältnisse und Perspektiven und erstellt hochwertige Bilder, die ohne externe Programme oder spezielle Vorkenntnisse verwendet werden können. Ob für die Präsentation eines individuellen Möbelstücks oder eines komplexen Innenausbaus – iX Render AI unterstützt Handwerksbetriebe dabei, ihre Projekte realitätsnah und überzeugend darzustellen. Dies erleichtert die Kommunikation mit Kunden und beschleunigt Entscheidungsprozesse.</w:t>
      </w:r>
      <w:r>
        <w:br/>
      </w:r>
      <w:r w:rsidR="00A63567">
        <w:rPr>
          <w:noProof/>
        </w:rPr>
        <w:br/>
      </w:r>
      <w:r w:rsidR="005F7648">
        <w:rPr>
          <w:noProof/>
        </w:rPr>
        <w:drawing>
          <wp:inline distT="0" distB="0" distL="0" distR="0" wp14:anchorId="3BA0215A" wp14:editId="1A00D234">
            <wp:extent cx="5756910" cy="3006725"/>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6910" cy="3006725"/>
                    </a:xfrm>
                    <a:prstGeom prst="rect">
                      <a:avLst/>
                    </a:prstGeom>
                    <a:noFill/>
                    <a:ln>
                      <a:noFill/>
                    </a:ln>
                  </pic:spPr>
                </pic:pic>
              </a:graphicData>
            </a:graphic>
          </wp:inline>
        </w:drawing>
      </w:r>
    </w:p>
    <w:p w14:paraId="28BF53F8" w14:textId="451BEA8B" w:rsidR="00CF0520" w:rsidRDefault="00A63567" w:rsidP="00A63567">
      <w:pPr>
        <w:pStyle w:val="Beschriftung"/>
      </w:pPr>
      <w:r>
        <w:t>Generiert mit dem cloudbasierten imos KI Render Service.</w:t>
      </w:r>
    </w:p>
    <w:p w14:paraId="066CD39B" w14:textId="5C6A3BF5" w:rsidR="00956742" w:rsidRPr="00773A3C" w:rsidRDefault="00956742" w:rsidP="00D0784F">
      <w:r w:rsidRPr="00773A3C">
        <w:t xml:space="preserve">Mit diesen Innovationen zeigt die imos AG wieder, wie Digitalisierung im Handwerk </w:t>
      </w:r>
      <w:r w:rsidR="00F70CC2">
        <w:t xml:space="preserve">erfolgreich </w:t>
      </w:r>
      <w:r w:rsidRPr="00773A3C">
        <w:t>umgesetzt werden kann.</w:t>
      </w:r>
    </w:p>
    <w:p w14:paraId="6361793F" w14:textId="71167AAB" w:rsidR="00D0784F" w:rsidRPr="00D0784F" w:rsidRDefault="00D0784F" w:rsidP="00D0784F">
      <w:pPr>
        <w:rPr>
          <w:rFonts w:cstheme="minorHAnsi"/>
        </w:rPr>
      </w:pPr>
      <w:r>
        <w:lastRenderedPageBreak/>
        <w:t xml:space="preserve">Mehr Informationen finden Sie unter: </w:t>
      </w:r>
      <w:hyperlink r:id="rId7" w:history="1">
        <w:r w:rsidRPr="00070097">
          <w:rPr>
            <w:rStyle w:val="Hyperlink"/>
          </w:rPr>
          <w:t>https://ix25.imos3d.com/</w:t>
        </w:r>
      </w:hyperlink>
      <w:r>
        <w:t xml:space="preserve"> </w:t>
      </w:r>
      <w:r w:rsidR="00957B06">
        <w:br/>
      </w:r>
      <w:r>
        <w:rPr>
          <w:rFonts w:cstheme="minorHAnsi"/>
          <w:b/>
        </w:rPr>
        <w:br/>
      </w:r>
      <w:r w:rsidRPr="00D0784F">
        <w:rPr>
          <w:rFonts w:cstheme="minorHAnsi"/>
          <w:b/>
        </w:rPr>
        <w:t>Pressekontakt:</w:t>
      </w:r>
      <w:r w:rsidRPr="00D0784F">
        <w:rPr>
          <w:rFonts w:cstheme="minorHAnsi"/>
          <w:b/>
        </w:rPr>
        <w:tab/>
      </w:r>
      <w:r w:rsidR="009F09A6">
        <w:rPr>
          <w:rFonts w:cstheme="minorHAnsi"/>
          <w:b/>
        </w:rPr>
        <w:tab/>
      </w:r>
      <w:r w:rsidRPr="00D0784F">
        <w:rPr>
          <w:rFonts w:cstheme="minorHAnsi"/>
        </w:rPr>
        <w:t>imos AG</w:t>
      </w:r>
    </w:p>
    <w:p w14:paraId="2D75456D" w14:textId="77777777" w:rsidR="00D0784F" w:rsidRPr="005F7648" w:rsidRDefault="00D0784F" w:rsidP="00D0784F">
      <w:pPr>
        <w:spacing w:after="0" w:line="240" w:lineRule="auto"/>
        <w:ind w:left="2127"/>
        <w:rPr>
          <w:rFonts w:cstheme="minorHAnsi"/>
          <w:lang w:val="en-US"/>
        </w:rPr>
      </w:pPr>
      <w:r w:rsidRPr="005F7648">
        <w:rPr>
          <w:rFonts w:cstheme="minorHAnsi"/>
          <w:lang w:val="en-US"/>
        </w:rPr>
        <w:t>Albina Isma</w:t>
      </w:r>
    </w:p>
    <w:p w14:paraId="06F5216C" w14:textId="77777777" w:rsidR="00D0784F" w:rsidRPr="00D0784F" w:rsidRDefault="00D0784F" w:rsidP="00D0784F">
      <w:pPr>
        <w:spacing w:after="0" w:line="240" w:lineRule="auto"/>
        <w:ind w:left="2127"/>
        <w:rPr>
          <w:rFonts w:cstheme="minorHAnsi"/>
          <w:lang w:val="en-GB"/>
        </w:rPr>
      </w:pPr>
      <w:r w:rsidRPr="005F7648">
        <w:rPr>
          <w:rFonts w:cstheme="minorHAnsi"/>
          <w:lang w:val="en-US"/>
        </w:rPr>
        <w:t xml:space="preserve">Planckstr. </w:t>
      </w:r>
      <w:r w:rsidRPr="00D0784F">
        <w:rPr>
          <w:rFonts w:cstheme="minorHAnsi"/>
          <w:lang w:val="en-GB"/>
        </w:rPr>
        <w:t>24</w:t>
      </w:r>
    </w:p>
    <w:p w14:paraId="050FCFE7" w14:textId="77777777" w:rsidR="00D0784F" w:rsidRPr="00D0784F" w:rsidRDefault="00D0784F" w:rsidP="00D0784F">
      <w:pPr>
        <w:spacing w:after="0" w:line="240" w:lineRule="auto"/>
        <w:ind w:left="2127"/>
        <w:rPr>
          <w:rFonts w:cstheme="minorHAnsi"/>
          <w:lang w:val="en-GB"/>
        </w:rPr>
      </w:pPr>
      <w:r w:rsidRPr="00D0784F">
        <w:rPr>
          <w:rFonts w:cstheme="minorHAnsi"/>
          <w:lang w:val="en-GB"/>
        </w:rPr>
        <w:t>D-32052 Herford</w:t>
      </w:r>
    </w:p>
    <w:p w14:paraId="4AA79614" w14:textId="77777777" w:rsidR="00D0784F" w:rsidRPr="00D0784F" w:rsidRDefault="00D0784F" w:rsidP="00D0784F">
      <w:pPr>
        <w:spacing w:after="0" w:line="240" w:lineRule="auto"/>
        <w:ind w:left="2127"/>
        <w:rPr>
          <w:rFonts w:cstheme="minorHAnsi"/>
          <w:lang w:val="en-GB"/>
        </w:rPr>
      </w:pPr>
      <w:r w:rsidRPr="00D0784F">
        <w:rPr>
          <w:rFonts w:cstheme="minorHAnsi"/>
          <w:lang w:val="en-GB"/>
        </w:rPr>
        <w:t>Tel.: +49. 5221.976-145</w:t>
      </w:r>
    </w:p>
    <w:p w14:paraId="1A3549D8" w14:textId="77777777" w:rsidR="00D0784F" w:rsidRPr="00D0784F" w:rsidRDefault="00F70CC2" w:rsidP="00D0784F">
      <w:pPr>
        <w:spacing w:after="0" w:line="240" w:lineRule="auto"/>
        <w:ind w:left="2127"/>
        <w:rPr>
          <w:rFonts w:cstheme="minorHAnsi"/>
          <w:u w:val="single"/>
          <w:lang w:val="en-GB"/>
        </w:rPr>
      </w:pPr>
      <w:hyperlink r:id="rId8" w:history="1">
        <w:r w:rsidR="00D0784F" w:rsidRPr="00D0784F">
          <w:rPr>
            <w:rStyle w:val="Hyperlink"/>
            <w:rFonts w:cstheme="minorHAnsi"/>
            <w:lang w:val="en-GB"/>
          </w:rPr>
          <w:t>aisma@imos3d.com</w:t>
        </w:r>
      </w:hyperlink>
    </w:p>
    <w:p w14:paraId="5FA59E55" w14:textId="7BBCD160" w:rsidR="00D0784F" w:rsidRPr="009160E2" w:rsidRDefault="00F70CC2" w:rsidP="009160E2">
      <w:pPr>
        <w:spacing w:after="0" w:line="240" w:lineRule="auto"/>
        <w:ind w:left="1418" w:firstLine="709"/>
        <w:rPr>
          <w:rFonts w:cstheme="minorHAnsi"/>
          <w:color w:val="0000FF"/>
          <w:u w:val="single"/>
          <w:lang w:val="en-GB"/>
        </w:rPr>
      </w:pPr>
      <w:hyperlink r:id="rId9" w:history="1">
        <w:r w:rsidR="00D0784F" w:rsidRPr="00D0784F">
          <w:rPr>
            <w:rStyle w:val="Hyperlink"/>
            <w:rFonts w:cstheme="minorHAnsi"/>
            <w:lang w:val="en-GB"/>
          </w:rPr>
          <w:t>www.imos3d.com</w:t>
        </w:r>
      </w:hyperlink>
      <w:r w:rsidR="00D0784F" w:rsidRPr="00D0784F">
        <w:rPr>
          <w:rFonts w:cstheme="minorHAnsi"/>
          <w:lang w:val="en-GB"/>
        </w:rPr>
        <w:br/>
      </w:r>
    </w:p>
    <w:sectPr w:rsidR="00D0784F" w:rsidRPr="009160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520"/>
    <w:rsid w:val="000D7D61"/>
    <w:rsid w:val="002B4475"/>
    <w:rsid w:val="00316A37"/>
    <w:rsid w:val="003D3021"/>
    <w:rsid w:val="005F7648"/>
    <w:rsid w:val="006666A0"/>
    <w:rsid w:val="006E011D"/>
    <w:rsid w:val="006F2448"/>
    <w:rsid w:val="00737A1B"/>
    <w:rsid w:val="00773A3C"/>
    <w:rsid w:val="00781A23"/>
    <w:rsid w:val="009160E2"/>
    <w:rsid w:val="00956742"/>
    <w:rsid w:val="00957B06"/>
    <w:rsid w:val="009F09A6"/>
    <w:rsid w:val="00A63567"/>
    <w:rsid w:val="00AE101B"/>
    <w:rsid w:val="00B23426"/>
    <w:rsid w:val="00CF0520"/>
    <w:rsid w:val="00D0784F"/>
    <w:rsid w:val="00D31628"/>
    <w:rsid w:val="00F3061E"/>
    <w:rsid w:val="00F70C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02A2"/>
  <w15:chartTrackingRefBased/>
  <w15:docId w15:val="{BA912343-5A7E-483C-80AA-94A207BE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A63567"/>
    <w:pPr>
      <w:spacing w:after="200" w:line="240" w:lineRule="auto"/>
      <w:jc w:val="right"/>
    </w:pPr>
    <w:rPr>
      <w:i/>
      <w:iCs/>
      <w:sz w:val="18"/>
      <w:szCs w:val="18"/>
    </w:rPr>
  </w:style>
  <w:style w:type="character" w:styleId="Hyperlink">
    <w:name w:val="Hyperlink"/>
    <w:basedOn w:val="Absatz-Standardschriftart"/>
    <w:uiPriority w:val="99"/>
    <w:unhideWhenUsed/>
    <w:rsid w:val="00D0784F"/>
    <w:rPr>
      <w:color w:val="0563C1" w:themeColor="hyperlink"/>
      <w:u w:val="single"/>
    </w:rPr>
  </w:style>
  <w:style w:type="character" w:styleId="NichtaufgelsteErwhnung">
    <w:name w:val="Unresolved Mention"/>
    <w:basedOn w:val="Absatz-Standardschriftart"/>
    <w:uiPriority w:val="99"/>
    <w:semiHidden/>
    <w:unhideWhenUsed/>
    <w:rsid w:val="00D0784F"/>
    <w:rPr>
      <w:color w:val="605E5C"/>
      <w:shd w:val="clear" w:color="auto" w:fill="E1DFDD"/>
    </w:rPr>
  </w:style>
  <w:style w:type="character" w:styleId="Fett">
    <w:name w:val="Strong"/>
    <w:basedOn w:val="Absatz-Standardschriftart"/>
    <w:uiPriority w:val="22"/>
    <w:qFormat/>
    <w:rsid w:val="00781A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788177">
      <w:bodyDiv w:val="1"/>
      <w:marLeft w:val="0"/>
      <w:marRight w:val="0"/>
      <w:marTop w:val="0"/>
      <w:marBottom w:val="0"/>
      <w:divBdr>
        <w:top w:val="none" w:sz="0" w:space="0" w:color="auto"/>
        <w:left w:val="none" w:sz="0" w:space="0" w:color="auto"/>
        <w:bottom w:val="none" w:sz="0" w:space="0" w:color="auto"/>
        <w:right w:val="none" w:sz="0" w:space="0" w:color="auto"/>
      </w:divBdr>
    </w:div>
    <w:div w:id="890962651">
      <w:bodyDiv w:val="1"/>
      <w:marLeft w:val="0"/>
      <w:marRight w:val="0"/>
      <w:marTop w:val="0"/>
      <w:marBottom w:val="0"/>
      <w:divBdr>
        <w:top w:val="none" w:sz="0" w:space="0" w:color="auto"/>
        <w:left w:val="none" w:sz="0" w:space="0" w:color="auto"/>
        <w:bottom w:val="none" w:sz="0" w:space="0" w:color="auto"/>
        <w:right w:val="none" w:sz="0" w:space="0" w:color="auto"/>
      </w:divBdr>
      <w:divsChild>
        <w:div w:id="159783787">
          <w:marLeft w:val="0"/>
          <w:marRight w:val="0"/>
          <w:marTop w:val="0"/>
          <w:marBottom w:val="0"/>
          <w:divBdr>
            <w:top w:val="single" w:sz="2" w:space="0" w:color="E3E3E3"/>
            <w:left w:val="single" w:sz="2" w:space="0" w:color="E3E3E3"/>
            <w:bottom w:val="single" w:sz="2" w:space="0" w:color="E3E3E3"/>
            <w:right w:val="single" w:sz="2" w:space="0" w:color="E3E3E3"/>
          </w:divBdr>
          <w:divsChild>
            <w:div w:id="2059477845">
              <w:marLeft w:val="0"/>
              <w:marRight w:val="0"/>
              <w:marTop w:val="0"/>
              <w:marBottom w:val="0"/>
              <w:divBdr>
                <w:top w:val="single" w:sz="2" w:space="0" w:color="E3E3E3"/>
                <w:left w:val="single" w:sz="2" w:space="0" w:color="E3E3E3"/>
                <w:bottom w:val="single" w:sz="2" w:space="0" w:color="E3E3E3"/>
                <w:right w:val="single" w:sz="2" w:space="0" w:color="E3E3E3"/>
              </w:divBdr>
              <w:divsChild>
                <w:div w:id="1995448112">
                  <w:marLeft w:val="0"/>
                  <w:marRight w:val="0"/>
                  <w:marTop w:val="0"/>
                  <w:marBottom w:val="0"/>
                  <w:divBdr>
                    <w:top w:val="single" w:sz="2" w:space="0" w:color="E3E3E3"/>
                    <w:left w:val="single" w:sz="2" w:space="0" w:color="E3E3E3"/>
                    <w:bottom w:val="single" w:sz="2" w:space="0" w:color="E3E3E3"/>
                    <w:right w:val="single" w:sz="2" w:space="0" w:color="E3E3E3"/>
                  </w:divBdr>
                  <w:divsChild>
                    <w:div w:id="826552800">
                      <w:marLeft w:val="0"/>
                      <w:marRight w:val="0"/>
                      <w:marTop w:val="0"/>
                      <w:marBottom w:val="0"/>
                      <w:divBdr>
                        <w:top w:val="single" w:sz="2" w:space="0" w:color="E3E3E3"/>
                        <w:left w:val="single" w:sz="2" w:space="0" w:color="E3E3E3"/>
                        <w:bottom w:val="single" w:sz="2" w:space="0" w:color="E3E3E3"/>
                        <w:right w:val="single" w:sz="2" w:space="0" w:color="E3E3E3"/>
                      </w:divBdr>
                      <w:divsChild>
                        <w:div w:id="1277173373">
                          <w:marLeft w:val="0"/>
                          <w:marRight w:val="0"/>
                          <w:marTop w:val="0"/>
                          <w:marBottom w:val="0"/>
                          <w:divBdr>
                            <w:top w:val="single" w:sz="2" w:space="0" w:color="E3E3E3"/>
                            <w:left w:val="single" w:sz="2" w:space="0" w:color="E3E3E3"/>
                            <w:bottom w:val="single" w:sz="2" w:space="0" w:color="E3E3E3"/>
                            <w:right w:val="single" w:sz="2" w:space="0" w:color="E3E3E3"/>
                          </w:divBdr>
                          <w:divsChild>
                            <w:div w:id="1480609299">
                              <w:marLeft w:val="0"/>
                              <w:marRight w:val="0"/>
                              <w:marTop w:val="0"/>
                              <w:marBottom w:val="0"/>
                              <w:divBdr>
                                <w:top w:val="single" w:sz="2" w:space="0" w:color="E3E3E3"/>
                                <w:left w:val="single" w:sz="2" w:space="0" w:color="E3E3E3"/>
                                <w:bottom w:val="single" w:sz="2" w:space="0" w:color="E3E3E3"/>
                                <w:right w:val="single" w:sz="2" w:space="0" w:color="E3E3E3"/>
                              </w:divBdr>
                              <w:divsChild>
                                <w:div w:id="1003825491">
                                  <w:marLeft w:val="0"/>
                                  <w:marRight w:val="0"/>
                                  <w:marTop w:val="100"/>
                                  <w:marBottom w:val="100"/>
                                  <w:divBdr>
                                    <w:top w:val="single" w:sz="2" w:space="0" w:color="E3E3E3"/>
                                    <w:left w:val="single" w:sz="2" w:space="0" w:color="E3E3E3"/>
                                    <w:bottom w:val="single" w:sz="2" w:space="0" w:color="E3E3E3"/>
                                    <w:right w:val="single" w:sz="2" w:space="0" w:color="E3E3E3"/>
                                  </w:divBdr>
                                  <w:divsChild>
                                    <w:div w:id="1307509295">
                                      <w:marLeft w:val="0"/>
                                      <w:marRight w:val="0"/>
                                      <w:marTop w:val="0"/>
                                      <w:marBottom w:val="0"/>
                                      <w:divBdr>
                                        <w:top w:val="single" w:sz="2" w:space="0" w:color="E3E3E3"/>
                                        <w:left w:val="single" w:sz="2" w:space="0" w:color="E3E3E3"/>
                                        <w:bottom w:val="single" w:sz="2" w:space="0" w:color="E3E3E3"/>
                                        <w:right w:val="single" w:sz="2" w:space="0" w:color="E3E3E3"/>
                                      </w:divBdr>
                                      <w:divsChild>
                                        <w:div w:id="779032443">
                                          <w:marLeft w:val="0"/>
                                          <w:marRight w:val="0"/>
                                          <w:marTop w:val="0"/>
                                          <w:marBottom w:val="0"/>
                                          <w:divBdr>
                                            <w:top w:val="single" w:sz="2" w:space="0" w:color="E3E3E3"/>
                                            <w:left w:val="single" w:sz="2" w:space="0" w:color="E3E3E3"/>
                                            <w:bottom w:val="single" w:sz="2" w:space="0" w:color="E3E3E3"/>
                                            <w:right w:val="single" w:sz="2" w:space="0" w:color="E3E3E3"/>
                                          </w:divBdr>
                                          <w:divsChild>
                                            <w:div w:id="334655590">
                                              <w:marLeft w:val="0"/>
                                              <w:marRight w:val="0"/>
                                              <w:marTop w:val="0"/>
                                              <w:marBottom w:val="0"/>
                                              <w:divBdr>
                                                <w:top w:val="single" w:sz="2" w:space="0" w:color="E3E3E3"/>
                                                <w:left w:val="single" w:sz="2" w:space="0" w:color="E3E3E3"/>
                                                <w:bottom w:val="single" w:sz="2" w:space="0" w:color="E3E3E3"/>
                                                <w:right w:val="single" w:sz="2" w:space="0" w:color="E3E3E3"/>
                                              </w:divBdr>
                                              <w:divsChild>
                                                <w:div w:id="576746104">
                                                  <w:marLeft w:val="0"/>
                                                  <w:marRight w:val="0"/>
                                                  <w:marTop w:val="0"/>
                                                  <w:marBottom w:val="0"/>
                                                  <w:divBdr>
                                                    <w:top w:val="single" w:sz="2" w:space="0" w:color="E3E3E3"/>
                                                    <w:left w:val="single" w:sz="2" w:space="0" w:color="E3E3E3"/>
                                                    <w:bottom w:val="single" w:sz="2" w:space="0" w:color="E3E3E3"/>
                                                    <w:right w:val="single" w:sz="2" w:space="0" w:color="E3E3E3"/>
                                                  </w:divBdr>
                                                  <w:divsChild>
                                                    <w:div w:id="1686402064">
                                                      <w:marLeft w:val="0"/>
                                                      <w:marRight w:val="0"/>
                                                      <w:marTop w:val="0"/>
                                                      <w:marBottom w:val="0"/>
                                                      <w:divBdr>
                                                        <w:top w:val="single" w:sz="2" w:space="0" w:color="E3E3E3"/>
                                                        <w:left w:val="single" w:sz="2" w:space="0" w:color="E3E3E3"/>
                                                        <w:bottom w:val="single" w:sz="2" w:space="0" w:color="E3E3E3"/>
                                                        <w:right w:val="single" w:sz="2" w:space="0" w:color="E3E3E3"/>
                                                      </w:divBdr>
                                                      <w:divsChild>
                                                        <w:div w:id="10302291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0347249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077752964">
      <w:bodyDiv w:val="1"/>
      <w:marLeft w:val="0"/>
      <w:marRight w:val="0"/>
      <w:marTop w:val="0"/>
      <w:marBottom w:val="0"/>
      <w:divBdr>
        <w:top w:val="none" w:sz="0" w:space="0" w:color="auto"/>
        <w:left w:val="none" w:sz="0" w:space="0" w:color="auto"/>
        <w:bottom w:val="none" w:sz="0" w:space="0" w:color="auto"/>
        <w:right w:val="none" w:sz="0" w:space="0" w:color="auto"/>
      </w:divBdr>
    </w:div>
    <w:div w:id="172009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sma@imos3d.com" TargetMode="External"/><Relationship Id="rId3" Type="http://schemas.openxmlformats.org/officeDocument/2006/relationships/webSettings" Target="webSettings.xml"/><Relationship Id="rId7" Type="http://schemas.openxmlformats.org/officeDocument/2006/relationships/hyperlink" Target="https://ix25.imos3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imos3d.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 Albina</dc:creator>
  <cp:keywords/>
  <dc:description/>
  <cp:lastModifiedBy>Isma, Albina</cp:lastModifiedBy>
  <cp:revision>20</cp:revision>
  <dcterms:created xsi:type="dcterms:W3CDTF">2025-12-17T08:14:00Z</dcterms:created>
  <dcterms:modified xsi:type="dcterms:W3CDTF">2026-01-06T16:04:00Z</dcterms:modified>
</cp:coreProperties>
</file>